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A2" w:rsidRPr="006F10A2" w:rsidRDefault="006F10A2" w:rsidP="006F10A2">
      <w:pPr>
        <w:spacing w:after="0" w:line="240" w:lineRule="auto"/>
        <w:rPr>
          <w:rFonts w:ascii="Tw Cen MT" w:eastAsia="Times New Roman" w:hAnsi="Tw Cen MT" w:cs="Times New Roman"/>
          <w:b/>
          <w:sz w:val="20"/>
          <w:szCs w:val="20"/>
        </w:rPr>
      </w:pPr>
      <w:r w:rsidRPr="006F10A2">
        <w:rPr>
          <w:rFonts w:ascii="Tw Cen MT" w:eastAsia="Times New Roman" w:hAnsi="Tw Cen MT" w:cs="Times New Roman"/>
          <w:b/>
          <w:sz w:val="20"/>
          <w:szCs w:val="20"/>
        </w:rPr>
        <w:t>LAHOSA.COM.AU</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Privacy Policy</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What personal information do we collect from the people that visit our blog, website or app?</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When ordering or registering on our site, as appropriate, you may be asked to enter your name, email address or other details to help you with your experience.</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When do we collect information?</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We collect information from you when you fill out a form or enter information on our site.</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 xml:space="preserve">How do we use your information? </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240" w:line="240" w:lineRule="auto"/>
        <w:rPr>
          <w:rFonts w:ascii="Tw Cen MT" w:eastAsia="Times New Roman" w:hAnsi="Tw Cen MT" w:cs="Times New Roman"/>
          <w:sz w:val="20"/>
          <w:szCs w:val="20"/>
        </w:rPr>
      </w:pPr>
      <w:r>
        <w:rPr>
          <w:rFonts w:ascii="Tw Cen MT" w:eastAsia="Times New Roman" w:hAnsi="Tw Cen MT" w:cs="Times New Roman"/>
          <w:sz w:val="20"/>
          <w:szCs w:val="20"/>
        </w:rPr>
        <w:t>We may use the information we collect from you when you register, make a purchase, sign up for our newsletter, respond to a survey or marketing communication, surf the website, or use certain other site features in the following ways: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To quickly process your transactions.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To follow up with them after correspondence (live chat, email or phone inquiries)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How do we protect your information?</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240" w:line="240" w:lineRule="auto"/>
        <w:rPr>
          <w:rFonts w:ascii="Tw Cen MT" w:eastAsia="Times New Roman" w:hAnsi="Tw Cen MT" w:cs="Times New Roman"/>
          <w:sz w:val="20"/>
          <w:szCs w:val="20"/>
        </w:rPr>
      </w:pPr>
      <w:r>
        <w:rPr>
          <w:rFonts w:ascii="Tw Cen MT" w:eastAsia="Times New Roman" w:hAnsi="Tw Cen MT" w:cs="Times New Roman"/>
          <w:sz w:val="20"/>
          <w:szCs w:val="20"/>
        </w:rPr>
        <w:t>Our website is scanned on a regular basis for security holes and known vulnerabilities in order to make your visit to our site as safe as possible.</w:t>
      </w:r>
    </w:p>
    <w:p w:rsidR="006F10A2" w:rsidRDefault="006F10A2" w:rsidP="006F10A2">
      <w:pPr>
        <w:spacing w:after="240" w:line="240" w:lineRule="auto"/>
        <w:rPr>
          <w:rFonts w:ascii="Tw Cen MT" w:eastAsia="Times New Roman" w:hAnsi="Tw Cen MT" w:cs="Times New Roman"/>
          <w:sz w:val="20"/>
          <w:szCs w:val="20"/>
        </w:rPr>
      </w:pPr>
      <w:r>
        <w:rPr>
          <w:rFonts w:ascii="Tw Cen MT" w:eastAsia="Times New Roman" w:hAnsi="Tw Cen MT" w:cs="Times New Roman"/>
          <w:sz w:val="20"/>
          <w:szCs w:val="20"/>
        </w:rPr>
        <w:t>We use regular Malware Scanning.</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 </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We implement a variety of security measures when a user places an order enters, submits, or accesses their information to maintain the safety of your personal information.</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All transactions are processed through a gateway provider and are not stored or processed on our servers.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Do we use 'cookies'?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We do not use cookies for tracking purposes </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If you turn cookies off, some features will be disabled. That makes your site experience more efficient and may not function properly.</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However, you will still be able to place orders.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r>
    </w:p>
    <w:p w:rsidR="006F10A2" w:rsidRDefault="006F10A2" w:rsidP="006F10A2">
      <w:pPr>
        <w:spacing w:after="0" w:line="240" w:lineRule="auto"/>
        <w:rPr>
          <w:rFonts w:ascii="Tw Cen MT" w:eastAsia="Times New Roman" w:hAnsi="Tw Cen MT" w:cs="Times New Roman"/>
          <w:b/>
          <w:bCs/>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Third-party disclosure</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Pr>
          <w:rFonts w:ascii="Tw Cen MT" w:eastAsia="Times New Roman" w:hAnsi="Tw Cen MT" w:cs="Times New Roman"/>
          <w:sz w:val="20"/>
          <w:szCs w:val="20"/>
        </w:rPr>
        <w:br/>
      </w:r>
      <w:r>
        <w:rPr>
          <w:rFonts w:ascii="Tw Cen MT" w:eastAsia="Times New Roman" w:hAnsi="Tw Cen MT" w:cs="Times New Roman"/>
          <w:sz w:val="20"/>
          <w:szCs w:val="20"/>
        </w:rPr>
        <w:br/>
        <w:t xml:space="preserve">However, non-personally identifiable visitor information may be provided to other parties for marketing, advertising, or other uses. </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Third-party links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Google</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24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Google's advertising requirements can be summed up by Google's Advertising Principles. They are put in place to provide a positive experience for users. https://support.google.com/adwordspolicy/answer/1316548?hl=en </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We have not enabled Google AdSense on our site but we may do so in the future.</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California Online Privacy Protection Act</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proofErr w:type="spellStart"/>
      <w:r>
        <w:rPr>
          <w:rFonts w:ascii="Tw Cen MT" w:eastAsia="Times New Roman" w:hAnsi="Tw Cen MT" w:cs="Times New Roman"/>
          <w:sz w:val="20"/>
          <w:szCs w:val="20"/>
        </w:rPr>
        <w:t>CalOPPA</w:t>
      </w:r>
      <w:proofErr w:type="spellEnd"/>
      <w:r>
        <w:rPr>
          <w:rFonts w:ascii="Tw Cen MT" w:eastAsia="Times New Roman" w:hAnsi="Tw Cen MT" w:cs="Times New Roman"/>
          <w:sz w:val="20"/>
          <w:szCs w:val="20"/>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r>
      <w:r>
        <w:rPr>
          <w:rFonts w:ascii="Tw Cen MT" w:eastAsia="Times New Roman" w:hAnsi="Tw Cen MT" w:cs="Times New Roman"/>
          <w:b/>
          <w:bCs/>
          <w:sz w:val="20"/>
          <w:szCs w:val="20"/>
        </w:rPr>
        <w:t xml:space="preserve">According to </w:t>
      </w:r>
      <w:proofErr w:type="spellStart"/>
      <w:r>
        <w:rPr>
          <w:rFonts w:ascii="Tw Cen MT" w:eastAsia="Times New Roman" w:hAnsi="Tw Cen MT" w:cs="Times New Roman"/>
          <w:b/>
          <w:bCs/>
          <w:sz w:val="20"/>
          <w:szCs w:val="20"/>
        </w:rPr>
        <w:t>CalOPPA</w:t>
      </w:r>
      <w:proofErr w:type="spellEnd"/>
      <w:r>
        <w:rPr>
          <w:rFonts w:ascii="Tw Cen MT" w:eastAsia="Times New Roman" w:hAnsi="Tw Cen MT" w:cs="Times New Roman"/>
          <w:b/>
          <w:bCs/>
          <w:sz w:val="20"/>
          <w:szCs w:val="20"/>
        </w:rPr>
        <w:t>, we agree to the following:</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Users can visit our site anonymously.</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Once this privacy policy is created, we will add a link to it on our home page or as a minimum, on the first significant page after entering our website.</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Our Privacy Policy link includes the word 'Privacy' and can be easily found on the page specified above.</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t>You will be notified of any Privacy Policy changes: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On our Privacy Policy Page</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Can change your personal information:</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By emailing us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By logging in to your account</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r>
      <w:r>
        <w:rPr>
          <w:rFonts w:ascii="Tw Cen MT" w:eastAsia="Times New Roman" w:hAnsi="Tw Cen MT" w:cs="Times New Roman"/>
          <w:b/>
          <w:bCs/>
          <w:sz w:val="20"/>
          <w:szCs w:val="20"/>
        </w:rPr>
        <w:t>How does our site handle Do Not Track signals?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We honor Do Not Track signals and Do Not Track, plant cookies, or use advertising when a Do Not Track (DNT) browser mechanism is in place. </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r>
      <w:r>
        <w:rPr>
          <w:rFonts w:ascii="Tw Cen MT" w:eastAsia="Times New Roman" w:hAnsi="Tw Cen MT" w:cs="Times New Roman"/>
          <w:b/>
          <w:bCs/>
          <w:sz w:val="20"/>
          <w:szCs w:val="20"/>
        </w:rPr>
        <w:t>Does our site allow third-party behavioral tracking?</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It's also important to note that we allow third-party behavioral tracking</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COPPA (Children Online Privacy Protection Act)</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240" w:line="240" w:lineRule="auto"/>
        <w:rPr>
          <w:rFonts w:ascii="Tw Cen MT" w:eastAsia="Times New Roman" w:hAnsi="Tw Cen MT" w:cs="Times New Roman"/>
          <w:sz w:val="20"/>
          <w:szCs w:val="20"/>
        </w:rPr>
      </w:pPr>
      <w:r>
        <w:rPr>
          <w:rFonts w:ascii="Tw Cen MT" w:eastAsia="Times New Roman" w:hAnsi="Tw Cen MT" w:cs="Times New Roman"/>
          <w:sz w:val="20"/>
          <w:szCs w:val="2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lastRenderedPageBreak/>
        <w:t>We do not specifically market to children under the age of 13 years old.</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Fair Information Practices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240" w:line="240" w:lineRule="auto"/>
        <w:rPr>
          <w:rFonts w:ascii="Tw Cen MT" w:eastAsia="Times New Roman" w:hAnsi="Tw Cen MT" w:cs="Times New Roman"/>
          <w:sz w:val="20"/>
          <w:szCs w:val="20"/>
        </w:rPr>
      </w:pPr>
      <w:r>
        <w:rPr>
          <w:rFonts w:ascii="Tw Cen MT" w:eastAsia="Times New Roman" w:hAnsi="Tw Cen MT" w:cs="Times New Roman"/>
          <w:sz w:val="20"/>
          <w:szCs w:val="2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In order to be in line with Fair Information Practices we will take the following responsive action, should a data breach occur:</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We will notify you via email</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Within 7 business days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We will notify the users via in-site notification</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Within 7 business days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t>We also agree to the Individual Redress Principle which requires that individuals have the right to legally pursue enforceable rights against data collectors and processors who fail to adhere to the law. This principle requires not only those individuals have enforceable rights against data users, but also that individuals have recourse to courts or government agencies to investigate and/or prosecute non-compliance by data processors.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CAN SPAM Act</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240" w:line="240" w:lineRule="auto"/>
        <w:rPr>
          <w:rFonts w:ascii="Tw Cen MT" w:eastAsia="Times New Roman" w:hAnsi="Tw Cen MT" w:cs="Times New Roman"/>
          <w:sz w:val="20"/>
          <w:szCs w:val="20"/>
        </w:rPr>
      </w:pPr>
      <w:r>
        <w:rPr>
          <w:rFonts w:ascii="Tw Cen MT" w:eastAsia="Times New Roman" w:hAnsi="Tw Cen MT" w:cs="Times New Roman"/>
          <w:sz w:val="20"/>
          <w:szCs w:val="20"/>
        </w:rPr>
        <w:t>The CAN-SPAM Act is a law that sets the rules for commercial email, establishes requirements for commercial messages, gives recipients the right to have emails stopped from being sent to them, and spells out tough penalties for violations.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We collect your email address in order to:</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Send information; respond to inquiries, and/or other requests or questions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Process orders and to send information and updates pertaining to orders.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Send you additional information related to your product and/or service</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Market to our mailing list or continue to send emails to our clients after the original transaction has occurred.</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r>
      <w:r>
        <w:rPr>
          <w:rFonts w:ascii="Tw Cen MT" w:eastAsia="Times New Roman" w:hAnsi="Tw Cen MT" w:cs="Times New Roman"/>
          <w:b/>
          <w:bCs/>
          <w:sz w:val="20"/>
          <w:szCs w:val="20"/>
        </w:rPr>
        <w:t>To be in accordance with CANSPAM, we agree to the following:</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Not use false or misleading subjects or email addresses.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Identify the message as an advertisement in some reasonable way.</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Include the physical address of our business or site headquarters.</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Monitor third-party email marketing services for compliance, if one is used.</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Honor opt-out/unsubscribe requests quickly.</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Allow users to unsubscribe by using the link at the bottom of each email.</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br/>
        <w:t>If at any time you would like to unsubscribe from receiving future emails, you can email us at</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      </w:t>
      </w:r>
      <w:r>
        <w:rPr>
          <w:rFonts w:ascii="Tw Cen MT" w:eastAsia="Times New Roman" w:hAnsi="Tw Cen MT" w:cs="Times New Roman"/>
          <w:b/>
          <w:bCs/>
          <w:sz w:val="20"/>
          <w:szCs w:val="20"/>
        </w:rPr>
        <w:t>•</w:t>
      </w:r>
      <w:r>
        <w:rPr>
          <w:rFonts w:ascii="Tw Cen MT" w:eastAsia="Times New Roman" w:hAnsi="Tw Cen MT" w:cs="Times New Roman"/>
          <w:sz w:val="20"/>
          <w:szCs w:val="20"/>
        </w:rPr>
        <w:t xml:space="preserve"> Follow the instructions at the bottom of each email.</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And we will promptly remove you from </w:t>
      </w:r>
      <w:r>
        <w:rPr>
          <w:rFonts w:ascii="Tw Cen MT" w:eastAsia="Times New Roman" w:hAnsi="Tw Cen MT" w:cs="Times New Roman"/>
          <w:b/>
          <w:bCs/>
          <w:sz w:val="20"/>
          <w:szCs w:val="20"/>
        </w:rPr>
        <w:t>ALL</w:t>
      </w:r>
      <w:r>
        <w:rPr>
          <w:rFonts w:ascii="Tw Cen MT" w:eastAsia="Times New Roman" w:hAnsi="Tw Cen MT" w:cs="Times New Roman"/>
          <w:sz w:val="20"/>
          <w:szCs w:val="20"/>
        </w:rPr>
        <w:t xml:space="preserve"> correspondence.</w:t>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r>
    </w:p>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b/>
          <w:bCs/>
          <w:sz w:val="20"/>
          <w:szCs w:val="20"/>
        </w:rPr>
        <w:t>Contacting Us</w:t>
      </w:r>
    </w:p>
    <w:p w:rsidR="006F10A2" w:rsidRDefault="006F10A2" w:rsidP="006F10A2">
      <w:pPr>
        <w:spacing w:after="0" w:line="240" w:lineRule="auto"/>
        <w:rPr>
          <w:rFonts w:ascii="Tw Cen MT" w:eastAsia="Times New Roman" w:hAnsi="Tw Cen MT" w:cs="Times New Roman"/>
          <w:sz w:val="20"/>
          <w:szCs w:val="20"/>
        </w:rPr>
      </w:pPr>
    </w:p>
    <w:p w:rsidR="006F10A2" w:rsidRDefault="006F10A2" w:rsidP="006F10A2">
      <w:pPr>
        <w:spacing w:after="240" w:line="240" w:lineRule="auto"/>
        <w:rPr>
          <w:rFonts w:ascii="Tw Cen MT" w:eastAsia="Times New Roman" w:hAnsi="Tw Cen MT" w:cs="Times New Roman"/>
          <w:sz w:val="20"/>
          <w:szCs w:val="20"/>
        </w:rPr>
      </w:pPr>
      <w:r>
        <w:rPr>
          <w:rFonts w:ascii="Tw Cen MT" w:eastAsia="Times New Roman" w:hAnsi="Tw Cen MT" w:cs="Times New Roman"/>
          <w:sz w:val="20"/>
          <w:szCs w:val="20"/>
        </w:rPr>
        <w:t>If there are any questions regarding this privacy policy, you may contact us using the information below.</w:t>
      </w:r>
    </w:p>
    <w:p w:rsidR="006F10A2" w:rsidRDefault="006F10A2" w:rsidP="006F10A2">
      <w:pPr>
        <w:spacing w:after="0" w:line="240" w:lineRule="auto"/>
        <w:rPr>
          <w:rFonts w:ascii="Tw Cen MT" w:eastAsia="Times New Roman" w:hAnsi="Tw Cen MT" w:cs="Times New Roman"/>
          <w:sz w:val="20"/>
          <w:szCs w:val="20"/>
        </w:rPr>
      </w:pPr>
      <w:bookmarkStart w:id="0" w:name="_GoBack"/>
      <w:r>
        <w:rPr>
          <w:rFonts w:ascii="Tw Cen MT" w:eastAsia="Times New Roman" w:hAnsi="Tw Cen MT" w:cs="Times New Roman"/>
          <w:sz w:val="20"/>
          <w:szCs w:val="20"/>
        </w:rPr>
        <w:t>Lahosa.com.au</w:t>
      </w:r>
    </w:p>
    <w:bookmarkEnd w:id="0"/>
    <w:p w:rsidR="006F10A2" w:rsidRDefault="006F10A2" w:rsidP="006F10A2">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br/>
        <w:t xml:space="preserve">Last Edited on </w:t>
      </w:r>
      <w:r>
        <w:rPr>
          <w:rFonts w:ascii="Tw Cen MT" w:eastAsia="Times New Roman" w:hAnsi="Tw Cen MT" w:cs="Times New Roman"/>
          <w:sz w:val="20"/>
          <w:szCs w:val="20"/>
        </w:rPr>
        <w:t>13 August 2018</w:t>
      </w:r>
    </w:p>
    <w:p w:rsidR="004C2AEB" w:rsidRDefault="004C2AEB"/>
    <w:sectPr w:rsidR="004C2A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A2"/>
    <w:rsid w:val="004C2AEB"/>
    <w:rsid w:val="006F10A2"/>
    <w:rsid w:val="007553A6"/>
    <w:rsid w:val="009176D2"/>
    <w:rsid w:val="0098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A2"/>
  </w:style>
  <w:style w:type="paragraph" w:styleId="Heading1">
    <w:name w:val="heading 1"/>
    <w:basedOn w:val="Normal"/>
    <w:next w:val="Normal"/>
    <w:link w:val="Heading1Char"/>
    <w:autoRedefine/>
    <w:uiPriority w:val="9"/>
    <w:qFormat/>
    <w:rsid w:val="009176D2"/>
    <w:pPr>
      <w:keepNext/>
      <w:keepLines/>
      <w:spacing w:before="480" w:after="0"/>
      <w:outlineLvl w:val="0"/>
    </w:pPr>
    <w:rPr>
      <w:rFonts w:asciiTheme="majorHAnsi" w:eastAsiaTheme="majorEastAsia" w:hAnsiTheme="majorHAnsi" w:cstheme="majorBidi"/>
      <w:b/>
      <w:bCs/>
      <w:color w:val="548DD4" w:themeColor="text2" w:themeTint="99"/>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6D2"/>
    <w:rPr>
      <w:rFonts w:asciiTheme="majorHAnsi" w:eastAsiaTheme="majorEastAsia" w:hAnsiTheme="majorHAnsi" w:cstheme="majorBidi"/>
      <w:b/>
      <w:bCs/>
      <w:color w:val="548DD4" w:themeColor="text2" w:themeTint="99"/>
      <w:sz w:val="36"/>
      <w:szCs w:val="28"/>
      <w:u w:val="single"/>
    </w:rPr>
  </w:style>
  <w:style w:type="character" w:styleId="Strong">
    <w:name w:val="Strong"/>
    <w:basedOn w:val="DefaultParagraphFont"/>
    <w:uiPriority w:val="22"/>
    <w:qFormat/>
    <w:rsid w:val="007553A6"/>
    <w:rPr>
      <w:rFonts w:asciiTheme="minorHAnsi" w:hAnsiTheme="minorHAnsi"/>
      <w:b w:val="0"/>
      <w:bCs/>
      <w:i w:val="0"/>
      <w:iCs/>
      <w:color w:val="000000" w:themeColor="tex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A2"/>
  </w:style>
  <w:style w:type="paragraph" w:styleId="Heading1">
    <w:name w:val="heading 1"/>
    <w:basedOn w:val="Normal"/>
    <w:next w:val="Normal"/>
    <w:link w:val="Heading1Char"/>
    <w:autoRedefine/>
    <w:uiPriority w:val="9"/>
    <w:qFormat/>
    <w:rsid w:val="009176D2"/>
    <w:pPr>
      <w:keepNext/>
      <w:keepLines/>
      <w:spacing w:before="480" w:after="0"/>
      <w:outlineLvl w:val="0"/>
    </w:pPr>
    <w:rPr>
      <w:rFonts w:asciiTheme="majorHAnsi" w:eastAsiaTheme="majorEastAsia" w:hAnsiTheme="majorHAnsi" w:cstheme="majorBidi"/>
      <w:b/>
      <w:bCs/>
      <w:color w:val="548DD4" w:themeColor="text2" w:themeTint="99"/>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6D2"/>
    <w:rPr>
      <w:rFonts w:asciiTheme="majorHAnsi" w:eastAsiaTheme="majorEastAsia" w:hAnsiTheme="majorHAnsi" w:cstheme="majorBidi"/>
      <w:b/>
      <w:bCs/>
      <w:color w:val="548DD4" w:themeColor="text2" w:themeTint="99"/>
      <w:sz w:val="36"/>
      <w:szCs w:val="28"/>
      <w:u w:val="single"/>
    </w:rPr>
  </w:style>
  <w:style w:type="character" w:styleId="Strong">
    <w:name w:val="Strong"/>
    <w:basedOn w:val="DefaultParagraphFont"/>
    <w:uiPriority w:val="22"/>
    <w:qFormat/>
    <w:rsid w:val="007553A6"/>
    <w:rPr>
      <w:rFonts w:asciiTheme="minorHAnsi" w:hAnsiTheme="minorHAnsi"/>
      <w:b w:val="0"/>
      <w:bCs/>
      <w:i w:val="0"/>
      <w:i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2018-08-13T05:13:00Z</dcterms:created>
  <dcterms:modified xsi:type="dcterms:W3CDTF">2018-08-13T05:16:00Z</dcterms:modified>
</cp:coreProperties>
</file>